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Тренировочная работа в формате ОГЭ</w:t>
        <w:br/>
      </w:r>
      <w:r>
        <w:rPr>
          <w:b/>
        </w:rPr>
        <w:t>по ГЕОГРАФИИ</w:t>
      </w:r>
    </w:p>
    <w:p>
      <w:pPr>
        <w:ind w:left="0" w:right="0"/>
        <w:jc w:val="center"/>
      </w:pPr>
      <w:r>
        <w:br/>
      </w:r>
      <w:r>
        <w:rPr>
          <w:b/>
        </w:rPr>
        <w:t>9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Работа состоит из 30 заданий. На выполнение работы по географии отводится 2,5 часа (150 минут).</w:t>
        <w:br/>
      </w:r>
      <w:r>
        <w:t xml:space="preserve">         Ответы к заданиям 1, 4, 5, 6, 11, 16–18 записываются в виде одной цифры, которая соответствует номеру правильного ответа. Эту цифру запишите в поле ответа в тексте работы.</w:t>
        <w:br/>
      </w:r>
      <w:r>
        <w:t xml:space="preserve">         Ответы к заданиям 2, 3, 7–10, 13–15, 19–27, 30 записываются в виде числа, слова (словосочетания) или последовательности цифр. Ответ запишите в поле ответа в тексте работы. Единицы измерения в ответе указывать не надо.</w:t>
        <w:br/>
      </w:r>
      <w:r>
        <w:t xml:space="preserve">         Работа содержит 3 задания (12, 28 и 29), на которые следует дать развёрнутый ответ. Ответы на эти задания записываются на чистом листе. Запишите сначала номер задания, а затем ответ на него.</w:t>
        <w:br/>
      </w:r>
      <w:r>
        <w:t xml:space="preserve">         При выполнении работы разрешается использовать географические атласы для 7, 8 и 9 классов, линейку и непрограммируемый калькулятор.</w:t>
        <w:br/>
      </w:r>
      <w:r>
        <w:t xml:space="preserve">         При выполнении заданий можно пользоваться черновиком.</w:t>
      </w:r>
      <w:r>
        <w:rPr>
          <w:b/>
        </w:rPr>
        <w:t>Записи в черновике не учитываются при оценивании работы.</w:t>
        <w:br/>
      </w:r>
      <w:r>
        <w:t xml:space="preserve">         Баллы, полученные Вами за выполненные задания, суммируются.</w:t>
        <w:br/>
      </w:r>
      <w:r>
        <w:t xml:space="preserve">         Постарайтесь выполнить как можно больше заданий и набрать наибольшее количество баллов.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ОГЭ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Какая из перечисленных горных пород является осадочной?</w:t>
      </w:r>
    </w:p>
    <w:p>
      <w:pPr>
        <w:ind w:left="0" w:right="0"/>
      </w:pPr>
      <w:r/>
      <w:r>
        <w:t>1) базальт</w:t>
        <w:br/>
      </w:r>
      <w:r>
        <w:t>2) мел</w:t>
        <w:br/>
      </w:r>
      <w:r>
        <w:t>3) гранит</w:t>
        <w:br/>
      </w:r>
      <w:r>
        <w:t>4) мрамор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Вставьте название субъекта РФ на место пропуска.</w:t>
        <w:br/>
      </w:r>
      <w:r>
        <w:t>Архипелаг Новосибирские острова является частью территории ___________.</w:t>
        <w:br/>
        <w:br/>
      </w:r>
      <w:r>
        <w:t>Ответ: ___________________________.</w:t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Расположите регионы России по степени неблагоприятности условий для жизни населения (начиная с региона с самыми неблагоприятными условиями). Запишите в таблицу получившуюся последовательность цифр.</w:t>
      </w:r>
    </w:p>
    <w:p>
      <w:pPr>
        <w:ind w:left="0" w:right="0"/>
      </w:pPr>
      <w:r/>
      <w:r>
        <w:t>1) Республика Карелия</w:t>
        <w:br/>
      </w:r>
      <w:r>
        <w:t>2) Смоленская область</w:t>
        <w:br/>
      </w:r>
      <w:r>
        <w:t>3) Еврейская автономная область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Группа туристов из Финляндии хочет своими глазами увидеть необычную для них природу русских степей. Какой из перечисленных заповедников для этого им необходимо посетить?</w:t>
      </w:r>
    </w:p>
    <w:p>
      <w:pPr>
        <w:ind w:left="0" w:right="0"/>
      </w:pPr>
      <w:r/>
      <w:r>
        <w:t>1) Курильский</w:t>
        <w:br/>
      </w:r>
      <w:r>
        <w:t>2) «Остров Врангеля»</w:t>
        <w:br/>
      </w:r>
      <w:r>
        <w:t>3) Оренбургский</w:t>
        <w:br/>
      </w:r>
      <w:r>
        <w:t>4) Костомукшский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Задания 5 и 6 выполняются с использованием приведённой ниже карты погоды.</w:t>
            </w:r>
          </w:p>
        </w:tc>
      </w:tr>
    </w:tbl>
    <w:p>
      <w:pPr>
        <w:pStyle w:val="aa"/>
        <w:ind w:left="0" w:right="0"/>
      </w:pPr>
      <w:r/>
      <w:r>
        <w:t xml:space="preserve">  5-6  </w:t>
      </w:r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  <w:r>
        <w:t>5. Какой из перечисленных населённых пунктов, показанных на карте, находится в зоне действия циклона?</w:t>
      </w:r>
    </w:p>
    <w:p>
      <w:pPr>
        <w:ind w:left="0" w:right="0"/>
      </w:pPr>
      <w:r/>
      <w:r>
        <w:t>1) Новороссийск</w:t>
        <w:br/>
      </w:r>
      <w:r>
        <w:t>2) Салехард</w:t>
        <w:br/>
      </w:r>
      <w:r>
        <w:t>3) Благовещенск</w:t>
        <w:br/>
      </w:r>
      <w:r>
        <w:t>4) Тюмень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6. Карта погоды составлена на 27 апреля 2013 г. В каком из перечисленных городов, показанных на карте, на следующий день наиболее вероятно существенное потепление?</w:t>
      </w:r>
    </w:p>
    <w:p>
      <w:pPr>
        <w:ind w:left="0" w:right="0"/>
      </w:pPr>
      <w:r/>
      <w:r>
        <w:t>1) Благовещенск</w:t>
        <w:br/>
      </w:r>
      <w:r>
        <w:t>2) Абакан</w:t>
        <w:br/>
      </w:r>
      <w:r>
        <w:t>3) Петрозаводск</w:t>
        <w:br/>
      </w:r>
      <w:r>
        <w:t>4) Элиста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Определите, какой город – столица государства имеет географические координаты 35° ю.ш. 149° в.д.</w:t>
        <w:br/>
        <w:br/>
      </w:r>
      <w:r>
        <w:t>Ответ: ___________________________.</w:t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Во время экскурсии учащиеся сделали схематическую зарисовку залегания</w:t>
        <w:br/>
      </w:r>
      <w:r>
        <w:t>горных пород на обрыве в карьере.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609975" cy="15621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5621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Расположите показанные на рисунке слои горных пород в порядке увеличения их возраста (от самого молодого до самого древнего). Запишите в таблицу получившуюся последовательность цифр.</w:t>
      </w:r>
    </w:p>
    <w:p>
      <w:pPr>
        <w:ind w:left="0" w:right="0"/>
      </w:pPr>
      <w:r/>
      <w:r>
        <w:t>1) крупный песок</w:t>
        <w:br/>
      </w:r>
      <w:r>
        <w:t>2) песчаник</w:t>
        <w:br/>
      </w:r>
      <w:r>
        <w:t>3) мелкий песок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Задания 9–12 выполняются с использованием приведённого ниже фрагмента топографической карты.</w:t>
            </w:r>
          </w:p>
        </w:tc>
      </w:tr>
    </w:tbl>
    <w:p>
      <w:pPr>
        <w:pStyle w:val="aa"/>
        <w:ind w:left="0" w:right="0"/>
      </w:pPr>
      <w:r/>
      <w:r>
        <w:t xml:space="preserve"> 9-12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97192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971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9. Определите по карте расстояние на местности по прямой от геодезического знака до дома лесника. Измерение проводите между центрами условных знаков. Полученный результат округлите до десятков метров. Ответ запишите в виде числа.</w:t>
        <w:br/>
        <w:br/>
      </w:r>
      <w:r>
        <w:t>Ответ: ___________________________ м</w:t>
      </w:r>
    </w:p>
    <w:p>
      <w:pPr>
        <w:ind w:left="0" w:right="0"/>
      </w:pPr>
      <w:r/>
    </w:p>
    <w:p>
      <w:pPr>
        <w:ind w:left="0" w:right="0"/>
      </w:pPr>
      <w:r/>
      <w:r>
        <w:t>10. Определите по карте, в каком направлении от мельницы находится дом лесника.</w:t>
        <w:br/>
        <w:br/>
      </w:r>
      <w:r>
        <w:t>Ответ: ___________________________.</w:t>
      </w:r>
    </w:p>
    <w:p>
      <w:r>
        <w:br w:type="page"/>
      </w:r>
    </w:p>
    <w:p>
      <w:pPr>
        <w:ind w:left="0" w:right="0"/>
      </w:pPr>
      <w:r/>
      <w:r>
        <w:t>11. На рисунках представлены варианты профиля рельефа местности, построенные на основе карты по линии А–В разными учащимися. Какой из профилей построен верно?</w:t>
      </w:r>
    </w:p>
    <w:p>
      <w:pPr>
        <w:ind w:left="0" w:right="0"/>
      </w:pPr>
      <w:r>
        <w:br/>
      </w:r>
      <w:r>
        <w:drawing>
          <wp:inline xmlns:a="http://schemas.openxmlformats.org/drawingml/2006/main" xmlns:pic="http://schemas.openxmlformats.org/drawingml/2006/picture">
            <wp:extent cx="5762625" cy="24098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409825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12. Школьники выбирают место для катания на санках. Оцените, какой из участков, обозначенных на карте цифрами 1, 2 и 3, больше всего подходит для этого. Для обоснования Вашего ответа приведите два довода. Ответ запишите на бланке ответов № 2, сначала указав номер задания.</w:t>
      </w:r>
    </w:p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t>Атмосферное давление на вершине горы, в точке, обозначенной на рисунке буквой А, составляет 700 мм рт. ст. Определите относительную высоту точки А (в метрах), если известно, что атмосферное давление в точке Б у подножия горы составляет 750 мм, а также, что атмосферное давление понижается на 10 мм на каждые 100 м. Ответ запишите в виде числа.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800350" cy="14668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4668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>
        <w:br/>
      </w:r>
      <w:r>
        <w:t>Ответ: ___________________________ м.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t>МЧС России ежегодно готовит прогнозы сейсмической активности в сейсмоопасных районах России. На территории, каких регионов России наиболее вероятны сильные землетрясения?</w:t>
        <w:br/>
      </w:r>
      <w:r>
        <w:t>1)  Республика Алтай</w:t>
        <w:br/>
      </w:r>
      <w:r>
        <w:t>2)  Воронежская область</w:t>
        <w:br/>
      </w:r>
      <w:r>
        <w:t>3)  Тюменская область</w:t>
        <w:br/>
      </w:r>
      <w:r>
        <w:t>4)  Республика Дагестан</w:t>
        <w:br/>
      </w:r>
      <w:r>
        <w:t>5)  Республика Коми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t>Какие два из перечисленных видов хозяйственной деятельности человека являются примерами рационального природопользования? Запишите в таблицу цифры, которыми обозначены эти виды деятельности.</w:t>
      </w:r>
    </w:p>
    <w:p>
      <w:pPr>
        <w:ind w:left="0" w:right="0"/>
      </w:pPr>
      <w:r/>
      <w:r>
        <w:t>1) создание терриконов в местах добычи угля</w:t>
        <w:br/>
      </w:r>
      <w:r>
        <w:t>2) осушение болот в верховьях малых рек</w:t>
        <w:br/>
      </w:r>
      <w:r>
        <w:t>3) перевод ТЭС с угля на природный газ</w:t>
        <w:br/>
      </w:r>
      <w:r>
        <w:t>4) ограничение использования удобрений в бассейнах рек</w:t>
        <w:br/>
      </w:r>
      <w:r>
        <w:t>5) распашка склонов на возвышенности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Задания 16 и 17 выполняются с использованием приведённого ниже текста.</w:t>
            </w:r>
          </w:p>
        </w:tc>
      </w:tr>
    </w:tbl>
    <w:p>
      <w:pPr>
        <w:pStyle w:val="aa"/>
        <w:ind w:left="0" w:right="0"/>
      </w:pPr>
      <w:r/>
      <w:r>
        <w:t xml:space="preserve"> 16-17 </w:t>
      </w:r>
    </w:p>
    <w:p>
      <w:pPr>
        <w:ind w:left="0" w:right="0"/>
      </w:pPr>
      <w:r/>
    </w:p>
    <w:p>
      <w:pPr>
        <w:ind w:left="0" w:right="0"/>
      </w:pPr>
      <w:r/>
      <w:r>
        <w:t>Школьники нашли в Интернете климатические данные для пунктов, расположенных в Азии на одной параллели, но на разных меридианах. Данные получены на местных метеостанциях в результате многолетних наблюдений. Собранные школьниками данные представлены в следующей таблице.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2669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2669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16. Учащиеся проанализировали собранные данные в целях выявления зависимости между особенностями климата и географическим положением пункта. У всех учащихся выводы получились разные. Кто из учащихся сделал верный вывод на основе представленных данных?</w:t>
      </w:r>
    </w:p>
    <w:p>
      <w:pPr>
        <w:ind w:left="0" w:right="0"/>
      </w:pPr>
      <w:r/>
      <w:r>
        <w:t>1) Герман: «При движении с запада на восток лето становится теплее».</w:t>
        <w:br/>
      </w:r>
      <w:r>
        <w:t>2) Валерия: «При движении с запада на восток зимы становятся холоднее».</w:t>
        <w:br/>
      </w:r>
      <w:r>
        <w:t>3) Анна: «Чем ниже температура воздуха летом, тем меньше в это время года выпадает атмосферных осадков».</w:t>
        <w:br/>
      </w:r>
      <w:r>
        <w:t>4) Константин: «Количество атмосферных осадков зависит от расстояния до Тихого океана: чем ближе к нему, тем количество атмосферных осадков меньше».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17. В каком из перечисленных населённых пунктов 22 июня Солнце раньше всего по московскому времени поднимется над горизонтом?</w:t>
      </w:r>
    </w:p>
    <w:p>
      <w:pPr>
        <w:ind w:left="0" w:right="0"/>
      </w:pPr>
      <w:r/>
      <w:r>
        <w:t>1) Семипалатинск</w:t>
        <w:br/>
      </w:r>
      <w:r>
        <w:t>2) Онгудай</w:t>
        <w:br/>
      </w:r>
      <w:r>
        <w:t>3) Кяхта</w:t>
        <w:br/>
      </w:r>
      <w:r>
        <w:t>4) Тайхай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t>Проанализируйте климатограмму и определите, какой буквой на карте обозначен пункт, характеристики климата которого отражены в климатограмме.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333750" cy="22288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2288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495675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495675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Style w:val="Table-00-border-018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c>
          <w:tcPr>
            <w:tcW w:type="dxa" w:w="2250"/>
            <w:vAlign w:val="top"/>
          </w:tcPr>
          <w:p>
            <w:pPr>
              <w:jc w:val="center"/>
            </w:pPr>
            <w:r/>
            <w:r>
              <w:t>1) A</w:t>
            </w:r>
          </w:p>
        </w:tc>
        <w:tc>
          <w:tcPr>
            <w:tcW w:type="dxa" w:w="2250"/>
            <w:vAlign w:val="top"/>
          </w:tcPr>
          <w:p>
            <w:pPr>
              <w:jc w:val="center"/>
            </w:pPr>
            <w:r/>
            <w:r>
              <w:t>2) B</w:t>
            </w:r>
          </w:p>
        </w:tc>
        <w:tc>
          <w:tcPr>
            <w:tcW w:type="dxa" w:w="2250"/>
            <w:vAlign w:val="top"/>
          </w:tcPr>
          <w:p>
            <w:pPr>
              <w:jc w:val="center"/>
            </w:pPr>
            <w:r/>
            <w:r>
              <w:t>3) C</w:t>
            </w:r>
          </w:p>
        </w:tc>
        <w:tc>
          <w:tcPr>
            <w:tcW w:type="dxa" w:w="2310"/>
            <w:vAlign w:val="top"/>
          </w:tcPr>
          <w:p>
            <w:pPr>
              <w:jc w:val="center"/>
            </w:pPr>
            <w:r/>
            <w:r>
              <w:t>4) D</w:t>
            </w:r>
          </w:p>
        </w:tc>
      </w:tr>
    </w:tbl>
    <w:p>
      <w:pPr>
        <w:ind w:left="0" w:right="0"/>
      </w:pPr>
      <w:r/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19  </w:t>
      </w:r>
    </w:p>
    <w:p>
      <w:pPr>
        <w:ind w:left="0" w:right="0"/>
      </w:pPr>
      <w:r/>
    </w:p>
    <w:p>
      <w:pPr>
        <w:ind w:left="0" w:right="0"/>
      </w:pPr>
      <w:r/>
      <w:r>
        <w:t>Расположите регионы России в той последовательности, в которой их жители</w:t>
        <w:br/>
      </w:r>
      <w:r>
        <w:t>встречают Новый год. Запишите в таблицу получившуюся последовательность цифр.</w:t>
      </w:r>
    </w:p>
    <w:p>
      <w:pPr>
        <w:ind w:left="0" w:right="0"/>
      </w:pPr>
      <w:r/>
      <w:r>
        <w:t>1) Республика Саха (Якутия)</w:t>
        <w:br/>
      </w:r>
      <w:r>
        <w:t>2) Калининградская область</w:t>
        <w:br/>
      </w:r>
      <w:r>
        <w:t>3) Свердловская область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20  </w:t>
      </w:r>
    </w:p>
    <w:p>
      <w:pPr>
        <w:ind w:left="0" w:right="0"/>
      </w:pPr>
      <w:r/>
    </w:p>
    <w:p>
      <w:pPr>
        <w:ind w:left="0" w:right="0"/>
      </w:pPr>
      <w:r/>
      <w:r>
        <w:t>Туристические фирмы разных регионов России разработали слоганы (рекламные лозунги) для привлечения туристов в свои регионы. Установите соответствие между слоганами и регионами: к каждому элементу первого столбца подберите соответствующий элемент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17"/>
        </w:trPr>
        <w:tc>
          <w:tcPr>
            <w:tcW w:type="dxa" w:w="5175"/>
            <w:vAlign w:val="top"/>
          </w:tcPr>
          <w:p>
            <w:pPr>
              <w:pStyle w:val="afa"/>
              <w:jc w:val="center"/>
            </w:pPr>
            <w:r/>
            <w:r>
              <w:t>СЛОГАНЫ</w:t>
            </w:r>
          </w:p>
        </w:tc>
        <w:tc>
          <w:tcPr>
            <w:tcW w:type="dxa" w:w="3900"/>
            <w:vAlign w:val="top"/>
          </w:tcPr>
          <w:p>
            <w:pPr>
              <w:pStyle w:val="afa"/>
              <w:jc w:val="center"/>
            </w:pPr>
            <w:r/>
            <w:r>
              <w:t>РЕГИОНЫ</w:t>
            </w:r>
          </w:p>
        </w:tc>
      </w:tr>
      <w:tr>
        <w:trPr>
          <w:trHeight w:val="517"/>
        </w:trPr>
        <w:tc>
          <w:tcPr>
            <w:tcW w:type="dxa" w:w="5175"/>
            <w:vAlign w:val="top"/>
          </w:tcPr>
          <w:p>
            <w:pPr>
              <w:pStyle w:val="afa"/>
              <w:ind w:left="0" w:right="0"/>
            </w:pPr>
            <w:r/>
            <w:r>
              <w:t>А) Мы предлагаем сплав по реке Катуни,</w:t>
              <w:br/>
            </w:r>
            <w:r>
              <w:t>которая берёт начало в ледниках</w:t>
              <w:br/>
            </w:r>
            <w:r>
              <w:t>высочайшей горы Сибири.</w:t>
              <w:br/>
            </w:r>
            <w:r>
              <w:t>Б) Здесь можно любоваться красотой озера</w:t>
              <w:br/>
            </w:r>
            <w:r>
              <w:t>Ильмень, побывать в национальном парке</w:t>
              <w:br/>
            </w:r>
            <w:r>
              <w:t>Валдайский – жемчужине средней</w:t>
              <w:br/>
            </w:r>
            <w:r>
              <w:t>полосы России!</w:t>
            </w:r>
          </w:p>
        </w:tc>
        <w:tc>
          <w:tcPr>
            <w:tcW w:type="dxa" w:w="3900"/>
            <w:vAlign w:val="top"/>
          </w:tcPr>
          <w:p>
            <w:pPr>
              <w:pStyle w:val="afa"/>
            </w:pPr>
            <w:r/>
            <w:r>
              <w:t>1) Новгородская область</w:t>
              <w:br/>
            </w:r>
            <w:r>
              <w:t>2) Амурская область</w:t>
              <w:br/>
            </w:r>
            <w:r>
              <w:t>3) Ставропольский край</w:t>
              <w:br/>
            </w:r>
            <w:r>
              <w:t>4) Республика Алтай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21  </w:t>
      </w:r>
    </w:p>
    <w:p>
      <w:pPr>
        <w:ind w:left="0" w:right="0"/>
      </w:pPr>
      <w:r/>
    </w:p>
    <w:p>
      <w:pPr>
        <w:ind w:left="0" w:right="0"/>
      </w:pPr>
      <w:r/>
      <w:r>
        <w:t>Определите регион России по его краткому описанию.</w:t>
      </w:r>
    </w:p>
    <w:p>
      <w:pPr>
        <w:ind w:left="0" w:right="0"/>
      </w:pPr>
      <w:r/>
      <w:r>
        <w:t>Этот автономный округ имеет приморское положение. Бóльшую часть территории занимают нагорья. На его территории находится крайняя материковая точка России. Коренное население, относящееся к малочисленным народам Севера, занимается оленеводством, рыболовством и охотой на морского зверя.</w:t>
        <w:br/>
        <w:br/>
      </w:r>
      <w:r>
        <w:t>Ответ:  ___________________________ АО.</w:t>
      </w:r>
    </w:p>
    <w:p>
      <w:pPr>
        <w:pStyle w:val="aa"/>
        <w:ind w:left="0" w:right="0"/>
      </w:pPr>
      <w:r/>
      <w:r>
        <w:t xml:space="preserve">  22  </w:t>
      </w:r>
    </w:p>
    <w:p>
      <w:pPr>
        <w:ind w:left="0" w:right="0"/>
      </w:pPr>
      <w:r/>
    </w:p>
    <w:p>
      <w:pPr>
        <w:ind w:left="0" w:right="0"/>
      </w:pPr>
      <w:r/>
      <w:r>
        <w:t>В каких двух высказываниях содержится информация о миграциях населения?</w:t>
      </w:r>
    </w:p>
    <w:p>
      <w:pPr>
        <w:ind w:left="0" w:right="0"/>
      </w:pPr>
      <w:r/>
      <w:r>
        <w:t>1)  Наиболее низкая продолжительность жизни и мужчин, и женщин в 2010 г. отмечалась в Республике Тыва и Чукотском АО.</w:t>
        <w:br/>
      </w:r>
      <w:r>
        <w:t>2)  В 2010 г. в городах проживало 93% городского населения России (в 2002 г.  — 90%), в посёлках городского типа  — 7%.</w:t>
        <w:br/>
      </w:r>
      <w:r>
        <w:t>3)  В 2011 г. в Республику Бурятия прибыло 30 376 человек, число выбывших составило 34 731 человек.</w:t>
        <w:br/>
      </w:r>
      <w:r>
        <w:t>4)  На 1 января 2010 г. самыми малонаселёнными регионами России были Республика Саха (Якутия), Камчатский край, Магаданская область, Ненецкий АО, Чукотский АО и Ямало-Ненецкий АО, где средняя плотность населения составляла менее 1 человека на 1 км</w:t>
      </w:r>
      <w:r>
        <w:rPr>
          <w:vertAlign w:val="superscript"/>
        </w:rPr>
        <w:t>2</w:t>
      </w:r>
      <w:r>
        <w:t>.</w:t>
        <w:br/>
      </w:r>
      <w:r>
        <w:t>5)  В 2008 г. численность населения Сибири сокращалась за счёт оттока населения в западные регионы.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Задания 23 и 24 выполняются с использованием статистических данных.</w:t>
            </w:r>
          </w:p>
        </w:tc>
      </w:tr>
    </w:tbl>
    <w:p>
      <w:pPr>
        <w:pStyle w:val="aa"/>
        <w:ind w:left="0" w:right="0"/>
      </w:pPr>
      <w:r/>
      <w:r>
        <w:t xml:space="preserve"> 23-24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Воспроизводство населения в Ставропольском крае</w:t>
        <w:br/>
      </w:r>
      <w:r>
        <w:rPr>
          <w:b/>
        </w:rPr>
        <w:t>в 2010–2014 гг. (человек)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695825" cy="2695575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26955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23. В каком году из показанных на графике рождаемость населения была наибольшей?</w:t>
        <w:br/>
        <w:br/>
      </w:r>
      <w:r>
        <w:t>Ответ: ___________________________ г.</w:t>
      </w:r>
    </w:p>
    <w:p>
      <w:pPr>
        <w:ind w:left="0" w:right="0"/>
      </w:pPr>
      <w:r/>
    </w:p>
    <w:p>
      <w:pPr>
        <w:ind w:left="0" w:right="0"/>
      </w:pPr>
      <w:r/>
      <w:r>
        <w:t>24. Определите естественный прирост населения в Ставропольском крае в 2014 г. Ответ запишите в виде числа.</w:t>
        <w:br/>
        <w:br/>
      </w:r>
      <w:r>
        <w:t>Ответ: ___________________________ человек(-а).</w:t>
      </w:r>
    </w:p>
    <w:p>
      <w:pPr>
        <w:pStyle w:val="aa"/>
        <w:ind w:left="0" w:right="0"/>
      </w:pPr>
      <w:r/>
      <w:r>
        <w:t xml:space="preserve">  25  </w:t>
      </w:r>
    </w:p>
    <w:p>
      <w:pPr>
        <w:ind w:left="0" w:right="0"/>
      </w:pPr>
      <w:r/>
    </w:p>
    <w:p>
      <w:pPr>
        <w:ind w:left="0" w:right="0"/>
      </w:pPr>
      <w:r/>
      <w:r>
        <w:t>В каких двух из перечисленных регионов России средняя плотность населения наибольшая? Запишите в ответ цифры, под которыми указаны эти регионы.</w:t>
      </w:r>
    </w:p>
    <w:p>
      <w:pPr>
        <w:ind w:left="0" w:right="0"/>
      </w:pPr>
      <w:r/>
      <w:r>
        <w:t>1)  Ростовская область</w:t>
        <w:br/>
      </w:r>
      <w:r>
        <w:t>2)  Новгородская область</w:t>
        <w:br/>
      </w:r>
      <w:r>
        <w:t>3)  Мурманская область</w:t>
        <w:br/>
      </w:r>
      <w:r>
        <w:t>4)  Республика Коми</w:t>
        <w:br/>
      </w:r>
      <w:r>
        <w:t>5)  Магаданская область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26  </w:t>
      </w:r>
    </w:p>
    <w:p>
      <w:pPr>
        <w:ind w:left="0" w:right="0"/>
      </w:pPr>
      <w:r/>
    </w:p>
    <w:p>
      <w:pPr>
        <w:ind w:left="0" w:right="0"/>
      </w:pPr>
      <w:r/>
      <w:r>
        <w:t>Расположите перечисленные города в порядке увеличения в них численности населения. Запишите в таблицу получившуюся последовательность цифр.</w:t>
      </w:r>
    </w:p>
    <w:p>
      <w:pPr>
        <w:ind w:left="0" w:right="0"/>
      </w:pPr>
      <w:r/>
      <w:r>
        <w:t>1) Тюмень</w:t>
        <w:br/>
      </w:r>
      <w:r>
        <w:t>2) Петропавловск-Камчатский</w:t>
        <w:br/>
      </w:r>
      <w:r>
        <w:t>3) Казань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27  </w:t>
      </w:r>
    </w:p>
    <w:p>
      <w:pPr>
        <w:ind w:left="0" w:right="0"/>
      </w:pPr>
      <w:r/>
    </w:p>
    <w:p>
      <w:pPr>
        <w:ind w:left="0" w:right="0"/>
      </w:pPr>
      <w:r/>
      <w:r>
        <w:t>Какие два из перечисленных городов России являются центрами производства полимерных материалов? Запишите в таблицу цифры, под которыми указаны выбранные города.</w:t>
      </w:r>
    </w:p>
    <w:p>
      <w:pPr>
        <w:ind w:left="0" w:right="0"/>
      </w:pPr>
      <w:r/>
      <w:r>
        <w:t>1) Тверь</w:t>
        <w:br/>
      </w:r>
      <w:r>
        <w:t>2) Орск</w:t>
        <w:br/>
      </w:r>
      <w:r>
        <w:t>3) Астрахань</w:t>
        <w:br/>
      </w:r>
      <w:r>
        <w:t>4) Нижний Тагил</w:t>
        <w:br/>
      </w:r>
      <w:r>
        <w:t>5) Березники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Задания 28–30 выполняются с использованием приведённого ниже текста.</w:t>
            </w:r>
          </w:p>
        </w:tc>
      </w:tr>
    </w:tbl>
    <w:p>
      <w:pPr>
        <w:pStyle w:val="aa"/>
        <w:ind w:left="0" w:right="0"/>
      </w:pPr>
      <w:r/>
      <w:r>
        <w:t xml:space="preserve"> 28-30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Завод «Карелия ДСП»</w:t>
      </w:r>
    </w:p>
    <w:p>
      <w:pPr>
        <w:ind w:left="0" w:right="0"/>
      </w:pPr>
      <w:r/>
      <w:r>
        <w:t xml:space="preserve">          Завод «Карелия ДСП» – одно из самых успешных современных предприятий по производству ламинированных древесно-стружечных плит. Ключевым фактором успеха стали современные технологические решения, индивидуальный подход к клиенту и бережное отношение к природным ресурсам.</w:t>
        <w:br/>
      </w:r>
      <w:r>
        <w:t>Предприятие расположено в Медвежьегорском районе Республики Карелия. Свою первую продукцию – необлицованную древесно-стружечную плиту – завод выпустил в 2001 году.</w:t>
        <w:br/>
      </w:r>
      <w:r>
        <w:t>Сейчас спрос на продукцию карельского завода намного превышает объёмы её выпуска.</w:t>
        <w:br/>
      </w:r>
      <w:r>
        <w:t>Завод активно участвует в поддержании экологии в регионе, эффективно утилизируя отходы. Современные системы очистки обеспечивают сохранность уникальной природы Карелии и чистоту второго по величие в Европе Онежского озера.</w:t>
      </w:r>
    </w:p>
    <w:p>
      <w:pPr>
        <w:ind w:left="0" w:right="0"/>
      </w:pPr>
      <w:r/>
    </w:p>
    <w:p>
      <w:pPr>
        <w:ind w:left="0" w:right="0"/>
      </w:pPr>
      <w:r/>
      <w:r>
        <w:t>28. Какое озеро в Европе является самым крупным пресноводным озером?</w:t>
        <w:br/>
        <w:br/>
      </w:r>
      <w:r>
        <w:t>Ответ: ___________________________.</w:t>
      </w:r>
    </w:p>
    <w:p>
      <w:pPr>
        <w:ind w:left="0" w:right="0"/>
      </w:pPr>
      <w:r/>
    </w:p>
    <w:p>
      <w:pPr>
        <w:ind w:left="0" w:right="0"/>
      </w:pPr>
      <w:r/>
      <w:r>
        <w:t>29. Карты какого географического района необходимо выбрать, чтобы более детально изучить географический район, в котором расположена Республика Карелия?</w:t>
        <w:br/>
      </w:r>
      <w:r>
        <w:t>Ответ запишите на чистом листе, сначала указав номер задания.</w:t>
      </w:r>
    </w:p>
    <w:p>
      <w:pPr>
        <w:ind w:left="0" w:right="0"/>
      </w:pPr>
      <w:r/>
    </w:p>
    <w:p>
      <w:pPr>
        <w:ind w:left="0" w:right="0"/>
      </w:pPr>
      <w:r/>
      <w:r>
        <w:t>30. Укажите особенность природно-ресурсной базы Республики Карелия, благодаря которой обеспечено бесперебойное снабжение завода «Карелия ДСП» сырьём для производства продукции.</w:t>
        <w:br/>
      </w:r>
      <w:r>
        <w:t>Ответ запишите на чистом листе, сначала указав номер задания.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